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C8" w:rsidRPr="007937C8" w:rsidRDefault="007937C8" w:rsidP="007937C8">
      <w:pPr>
        <w:shd w:val="clear" w:color="auto" w:fill="FFFFFF"/>
        <w:spacing w:after="100" w:afterAutospacing="1" w:line="240" w:lineRule="auto"/>
        <w:outlineLvl w:val="0"/>
        <w:rPr>
          <w:rFonts w:ascii="PT Sans" w:eastAsia="Times New Roman" w:hAnsi="PT Sans" w:cs="Times New Roman"/>
          <w:b/>
          <w:bCs/>
          <w:caps/>
          <w:color w:val="333333"/>
          <w:kern w:val="36"/>
          <w:sz w:val="26"/>
          <w:szCs w:val="26"/>
          <w:lang w:eastAsia="ru-RU"/>
        </w:rPr>
      </w:pPr>
      <w:r w:rsidRPr="007937C8">
        <w:rPr>
          <w:rFonts w:ascii="PT Sans" w:eastAsia="Times New Roman" w:hAnsi="PT Sans" w:cs="Times New Roman"/>
          <w:b/>
          <w:bCs/>
          <w:caps/>
          <w:color w:val="333333"/>
          <w:kern w:val="36"/>
          <w:sz w:val="26"/>
          <w:szCs w:val="26"/>
          <w:lang w:eastAsia="ru-RU"/>
        </w:rPr>
        <w:t>СТАТЬЯ 10.</w:t>
      </w:r>
      <w:r>
        <w:rPr>
          <w:rFonts w:ascii="PT Sans" w:eastAsia="Times New Roman" w:hAnsi="PT Sans" w:cs="Times New Roman"/>
          <w:b/>
          <w:bCs/>
          <w:caps/>
          <w:color w:val="333333"/>
          <w:kern w:val="36"/>
          <w:sz w:val="26"/>
          <w:szCs w:val="26"/>
          <w:lang w:eastAsia="ru-RU"/>
        </w:rPr>
        <w:t xml:space="preserve"> закона </w:t>
      </w:r>
      <w:r w:rsidRPr="007937C8">
        <w:t xml:space="preserve"> </w:t>
      </w:r>
      <w:hyperlink r:id="rId4" w:history="1">
        <w:r w:rsidRPr="007937C8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от 23.02.2013 N 15-ФЗ (ред. от 30.12.2020) "Об охране здоровья граждан от воздействия окружающего табачного дыма, последствий потребления табака или потребления </w:t>
        </w:r>
        <w:proofErr w:type="spellStart"/>
        <w:r w:rsidRPr="007937C8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никотинсодержащей</w:t>
        </w:r>
        <w:proofErr w:type="spellEnd"/>
        <w:r w:rsidRPr="007937C8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 xml:space="preserve"> продукции" (с изм. и доп., вступ. в силу с 01.04.2021)</w:t>
        </w:r>
      </w:hyperlink>
      <w:r w:rsidRPr="007937C8">
        <w:rPr>
          <w:rFonts w:ascii="PT Sans" w:eastAsia="Times New Roman" w:hAnsi="PT Sans" w:cs="Times New Roman"/>
          <w:b/>
          <w:bCs/>
          <w:caps/>
          <w:color w:val="333333"/>
          <w:kern w:val="36"/>
          <w:sz w:val="26"/>
          <w:szCs w:val="26"/>
          <w:lang w:eastAsia="ru-RU"/>
        </w:rPr>
        <w:t xml:space="preserve"> ПРАВА И ОБЯЗАННОСТИ ИНДИВИДУАЛЬНЫХ ПРЕДПРИНИМАТЕЛЕЙ И ЮРИДИЧЕСКИХ ЛИЦ В СФЕРЕ ОХРАНЫ ЗДОРОВЬЯ ГРАЖДАН ОТ ВОЗДЕЙСТВИЯ ОКРУЖАЮЩЕГО ТАБАЧНОГО ДЫМА, ПОСЛЕДСТВИЙ ПОТРЕБЛЕНИЯ ТАБАКА ИЛИ ПОТРЕБЛЕНИЯ НИКОТИНСОДЕРЖАЩЕЙ ПРОДУКЦИИ</w:t>
      </w:r>
      <w:bookmarkStart w:id="0" w:name="_GoBack"/>
      <w:bookmarkEnd w:id="0"/>
    </w:p>
    <w:p w:rsidR="007937C8" w:rsidRPr="007937C8" w:rsidRDefault="007937C8" w:rsidP="007937C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1.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 индивидуальные предприниматели и юридические лица имеют право:</w:t>
      </w:r>
    </w:p>
    <w:p w:rsidR="007937C8" w:rsidRPr="007937C8" w:rsidRDefault="007937C8" w:rsidP="007937C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1) получать в соответствии с законодательством Российской Федерации в органах государственной власти, органах местного самоуправления, органах, уполномоченных осуществлять 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продукции, информацию о мероприятиях,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продукции, сокращение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продукции;</w:t>
      </w:r>
    </w:p>
    <w:p w:rsidR="007937C8" w:rsidRPr="007937C8" w:rsidRDefault="007937C8" w:rsidP="007937C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2) принимать участие в разработке и реализации мероприятий по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продукции;</w:t>
      </w:r>
    </w:p>
    <w:p w:rsidR="007937C8" w:rsidRPr="007937C8" w:rsidRDefault="007937C8" w:rsidP="007937C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3) устанавливать запрет курения табака,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 или использования кальянов на территориях и в помещениях, используемых для осуществления своей деятельности, а также с соблюдением трудового законодательства применять меры стимулирующего характера, направленные на прекращение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 работниками.</w:t>
      </w:r>
    </w:p>
    <w:p w:rsidR="007937C8" w:rsidRPr="007937C8" w:rsidRDefault="007937C8" w:rsidP="007937C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2.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 индивидуальные предприниматели и юридические лица обязаны:</w:t>
      </w:r>
    </w:p>
    <w:p w:rsidR="007937C8" w:rsidRPr="007937C8" w:rsidRDefault="007937C8" w:rsidP="007937C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1) соблюдать нормы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продукции;</w:t>
      </w:r>
    </w:p>
    <w:p w:rsidR="007937C8" w:rsidRPr="007937C8" w:rsidRDefault="007937C8" w:rsidP="007937C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2) осуществлять контроль за соблюдением норм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 на территориях и в помещениях, используемых для осуществления своей деятельности;</w:t>
      </w:r>
    </w:p>
    <w:p w:rsidR="007937C8" w:rsidRPr="007937C8" w:rsidRDefault="007937C8" w:rsidP="007937C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3) обеспечивать права работников на благоприятную среду жизнедеятельности без окружающего табачного дыма и веществ, выделяемых при потреблении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продукции, охрану их здоровья от воздействия окружающего табачного дыма, последствий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продукции;</w:t>
      </w:r>
    </w:p>
    <w:p w:rsidR="007937C8" w:rsidRPr="007937C8" w:rsidRDefault="007937C8" w:rsidP="007937C8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4) 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продукции, сокращение потребления табака или потребления </w:t>
      </w:r>
      <w:proofErr w:type="spellStart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никотинсодержащей</w:t>
      </w:r>
      <w:proofErr w:type="spellEnd"/>
      <w:r w:rsidRPr="007937C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продукции.</w:t>
      </w:r>
    </w:p>
    <w:p w:rsidR="001F64E7" w:rsidRDefault="001F64E7"/>
    <w:sectPr w:rsidR="001F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C8"/>
    <w:rsid w:val="001F64E7"/>
    <w:rsid w:val="007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AF38-B554-4138-B143-C631B0F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codex.ru/laws/federalnyy-zakon-ot-23.02.2013-n-15-f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Дантист</dc:creator>
  <cp:keywords/>
  <dc:description/>
  <cp:lastModifiedBy>Дантист</cp:lastModifiedBy>
  <cp:revision>1</cp:revision>
  <dcterms:created xsi:type="dcterms:W3CDTF">2022-08-16T05:22:00Z</dcterms:created>
  <dcterms:modified xsi:type="dcterms:W3CDTF">2022-08-16T05:24:00Z</dcterms:modified>
</cp:coreProperties>
</file>